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B" w:rsidRPr="00EA225B" w:rsidRDefault="00EA225B" w:rsidP="00EA225B">
      <w:pPr>
        <w:spacing w:before="240" w:after="24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  <w:bookmarkStart w:id="0" w:name="_GoBack"/>
      <w:bookmarkEnd w:id="0"/>
      <w:r w:rsidRPr="00EA225B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P</w:t>
      </w:r>
      <w:r w:rsidR="00FC1262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rocedures for Marbella-Guadalmina Annual General Meetings</w:t>
      </w:r>
    </w:p>
    <w:p w:rsidR="00EA225B" w:rsidRPr="00EA225B" w:rsidRDefault="00EA225B" w:rsidP="00EA22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The Annual General meeting (AGM) is an important event for </w:t>
      </w:r>
      <w:r w:rsidR="002500D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 Marbella-Guadalmina Rotary Club. It gives our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members and the </w:t>
      </w:r>
      <w:r w:rsidR="002500D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Board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 broad overview of the </w:t>
      </w:r>
      <w:r w:rsidR="002500D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Club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's current directions, financial health and </w:t>
      </w:r>
      <w:r w:rsidR="002500D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further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confirms its purpose. It is also the time to revitalise the organisation thro</w:t>
      </w:r>
      <w:r w:rsidR="00FC126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ugh the official engagement of 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embers into key elected positions. </w:t>
      </w:r>
    </w:p>
    <w:p w:rsidR="00EA225B" w:rsidRPr="00EA225B" w:rsidRDefault="00EA225B" w:rsidP="00EA22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Most importantly, the </w:t>
      </w:r>
      <w:r w:rsidR="002500D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Club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should try to make the AGM a positive experience where people go away firmly committed to </w:t>
      </w:r>
      <w:r w:rsidR="002500D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Rotary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and its goals. </w:t>
      </w:r>
    </w:p>
    <w:p w:rsidR="00EA225B" w:rsidRPr="00EA225B" w:rsidRDefault="00EA225B" w:rsidP="00EA22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Benefits of holding an AGM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An annual general meeting will assist our </w:t>
      </w:r>
      <w:r w:rsidR="00FC126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Club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to: </w:t>
      </w:r>
    </w:p>
    <w:p w:rsidR="00EA225B" w:rsidRPr="00B4715E" w:rsidRDefault="00EA225B" w:rsidP="00EA225B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B4715E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lang w:eastAsia="en-GB"/>
        </w:rPr>
        <w:t>Elections</w:t>
      </w:r>
      <w:r w:rsidRPr="00B4715E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lang w:eastAsia="en-GB"/>
        </w:rPr>
        <w:br/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At the </w:t>
      </w:r>
      <w:r w:rsidR="00FC126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AGM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</w:t>
      </w:r>
      <w:r w:rsidR="00FC126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need to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elect </w:t>
      </w:r>
      <w:r w:rsidR="00FC126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the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key office-bearers of the 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Club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;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the 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new President, Secretary and Treasurer for the forthcoming year; also, at that time volunteers for other Board and management committee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positions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for the forthcoming year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should be sought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.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Pr="00A74DF0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lang w:eastAsia="en-GB"/>
        </w:rPr>
        <w:t>Presentation of Accounts</w:t>
      </w:r>
      <w:r w:rsidRPr="00A74DF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n-GB"/>
        </w:rPr>
        <w:t xml:space="preserve"> </w:t>
      </w:r>
      <w:r w:rsidRPr="00A74DF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n-GB"/>
        </w:rPr>
        <w:br/>
      </w:r>
      <w:proofErr w:type="gramStart"/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</w:t>
      </w:r>
      <w:proofErr w:type="gramEnd"/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Annual A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ccounts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should be presented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to the members in a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 agreed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‘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standard</w:t>
      </w:r>
      <w:r w:rsidR="002500D0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’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format. </w:t>
      </w:r>
      <w:r w:rsidR="00B4715E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These accounts should be audited prior to the meeting by a third party in order to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provide assurance</w:t>
      </w:r>
      <w:r w:rsidR="00B4715E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to Members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that nothing has been overlooked</w:t>
      </w:r>
      <w:r w:rsidR="00B4715E"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Pr="00A74DF0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lang w:eastAsia="en-GB"/>
        </w:rPr>
        <w:t>Documentation</w:t>
      </w:r>
      <w:r w:rsidRPr="00A74DF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n-GB"/>
        </w:rPr>
        <w:t xml:space="preserve"> </w:t>
      </w:r>
      <w:r w:rsidRPr="00A74DF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n-GB"/>
        </w:rPr>
        <w:br/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The Club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need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to be accountable to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Rotary and our Me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mbers. This is our opportuni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ty to report on the results of our strategic plan. Did we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achieve all your expected outcomes over the past year and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as a result 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what 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should we recommend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doing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in the next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year.</w:t>
      </w:r>
      <w:r w:rsidRP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</w:p>
    <w:p w:rsidR="00EA225B" w:rsidRPr="00EA225B" w:rsidRDefault="00EA225B" w:rsidP="00EA225B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Communicate with members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The AGM provides a good opportunity for the 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Board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to interact with the membership - to answer their questions and seek their views. 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embers are able to raise their concerns and participate. There should, of course, be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opportunities for 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embers to be involved throughout the year, but the AGM provides a safety net to make certain that 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all views are discussed and evaluated.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</w:p>
    <w:p w:rsidR="00EA225B" w:rsidRPr="00EA225B" w:rsidRDefault="00EA225B" w:rsidP="00EA22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Preparation for an AGM</w:t>
      </w: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proofErr w:type="gramStart"/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</w:t>
      </w:r>
      <w:proofErr w:type="gramEnd"/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AGM is usually organised by the Secretary, with assistance from the rest of the 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Board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but this can be altered if someone else volunteers. It is important, though, that everybody in the organisation knows who is responsible.</w:t>
      </w:r>
    </w:p>
    <w:p w:rsidR="00A74DF0" w:rsidRDefault="00EA225B" w:rsidP="00DD580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Date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The date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and timing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of the AGM 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should be set by </w:t>
      </w:r>
      <w:r w:rsidR="004D4A2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agreed </w:t>
      </w:r>
      <w:r w:rsidR="00B4715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Rotary and Club rules</w:t>
      </w:r>
      <w:r w:rsidR="004D4A2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="00A74D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Notice</w:t>
      </w:r>
    </w:p>
    <w:p w:rsidR="00EA225B" w:rsidRPr="00EA225B" w:rsidRDefault="004D4A2A" w:rsidP="00DD580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All members should be informed of the forth coming AGM by giving four weeks prior notice by mail or email, giving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the place, date and time of the meeting.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Pr="00A74DF0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n-GB"/>
        </w:rPr>
        <w:t xml:space="preserve">Board Positions                                                                                                                      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 should c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onfirm which of our current Board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will be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stand for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re-nominating for the coming year a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nd who will be retiring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and c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heck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our constitution to see if anybody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i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 ineligible to stand.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If there are vaca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ncies,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we must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make sure that we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have approached people who are willing to fill them and remember that there may be people who come forward at the meeting itself.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Most im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portantly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we should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try to ensure that we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have enough good nominations to fill the available positions.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If people are to be nominated in their absence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they must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sign a document saying that they are willing to stand.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="00EA225B"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Auditor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The Treasurer should leave enough time for the Auditor to go through our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Accounts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and prepare his report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</w:t>
      </w:r>
      <w:r w:rsidR="00DD580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We should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also </w:t>
      </w:r>
      <w:r w:rsidR="00DD580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have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 nomination ready f</w:t>
      </w:r>
      <w:r w:rsidR="00DD580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or the position of next year's A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uditor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putting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lastRenderedPageBreak/>
        <w:t>forward somebody we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have approached and is willing to act. 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="00EA225B" w:rsidRPr="00EA225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 xml:space="preserve">Meeting papers </w:t>
      </w:r>
      <w:r w:rsidR="00EA225B" w:rsidRPr="00EA225B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br/>
      </w:r>
      <w:proofErr w:type="gramStart"/>
      <w:r w:rsidR="00DD580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</w:t>
      </w:r>
      <w:proofErr w:type="gramEnd"/>
      <w:r w:rsidR="00DD580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should p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repare the following docu</w:t>
      </w:r>
      <w:r w:rsidR="00DD580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ments and post them out to all M</w:t>
      </w:r>
      <w:r w:rsidR="00EA225B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embers in advance of the meeting: </w:t>
      </w:r>
    </w:p>
    <w:p w:rsidR="00EA225B" w:rsidRPr="00EA225B" w:rsidRDefault="00EA225B" w:rsidP="00EA225B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 set of accounts - balance sheet and financial statement - in the required format. </w:t>
      </w:r>
    </w:p>
    <w:p w:rsidR="00EA225B" w:rsidRPr="00EA225B" w:rsidRDefault="00EA225B" w:rsidP="00EA225B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Annual Report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The organisation's annual report must contain the accounts, and should contain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-a summary of the year's activities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-a record of the year's achievements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-a preview of what is planned for the next year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-a restatement of the organisation's vision. </w:t>
      </w:r>
    </w:p>
    <w:p w:rsidR="00FC1262" w:rsidRPr="00EA225B" w:rsidRDefault="00FC1262" w:rsidP="00FC1262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Agenda consisting of: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Welcome by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President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Apologies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for absence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Acceptance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of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 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inutes of the previous AGM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Business arising from the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inutes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of the previous AGM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President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's report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Treasurer's report and presentation of audited financial statement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Election of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Board Members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General business </w:t>
      </w:r>
    </w:p>
    <w:p w:rsidR="00FC1262" w:rsidRPr="00EA225B" w:rsidRDefault="00FC1262" w:rsidP="00FC1262">
      <w:pPr>
        <w:numPr>
          <w:ilvl w:val="1"/>
          <w:numId w:val="6"/>
        </w:numPr>
        <w:spacing w:before="100" w:beforeAutospacing="1" w:after="100" w:afterAutospacing="1" w:line="240" w:lineRule="auto"/>
        <w:ind w:left="960" w:right="480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Close</w:t>
      </w:r>
    </w:p>
    <w:p w:rsidR="00EA225B" w:rsidRPr="00EA225B" w:rsidRDefault="00EA225B" w:rsidP="00EA22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Meeting procedure</w:t>
      </w:r>
      <w:r w:rsidRPr="00EA225B">
        <w:rPr>
          <w:rFonts w:ascii="Trebuchet MS" w:eastAsia="Times New Roman" w:hAnsi="Trebuchet MS" w:cs="Times New Roman"/>
          <w:color w:val="000000"/>
          <w:sz w:val="27"/>
          <w:szCs w:val="27"/>
          <w:lang w:eastAsia="en-GB"/>
        </w:rPr>
        <w:br/>
      </w: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Motions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proofErr w:type="spellStart"/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Motions</w:t>
      </w:r>
      <w:proofErr w:type="spellEnd"/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must be moved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: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-to accept the minutes of the last AGM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-to approve the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President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's report (the Annual Report)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-to approve the Treasurer's report (the Financial Statement)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 xml:space="preserve">Motions must be seconded, and a vote (generally a show of hands) taken. </w:t>
      </w:r>
    </w:p>
    <w:p w:rsidR="00EA225B" w:rsidRPr="00EA225B" w:rsidRDefault="00EA225B" w:rsidP="00EA22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Nominations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proofErr w:type="spellStart"/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Nominations</w:t>
      </w:r>
      <w:proofErr w:type="spellEnd"/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can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be called for from the floor for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Board positions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-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President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Secretary and Treasurer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.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If more than one person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is nominated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for any office, there must be an election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for that office; such e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lection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can be through a show of hands or by secret ballot. </w:t>
      </w:r>
    </w:p>
    <w:p w:rsidR="00EA225B" w:rsidRPr="00EA225B" w:rsidRDefault="00EA225B" w:rsidP="00A74DF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Special procedural provisions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proofErr w:type="gramStart"/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</w:t>
      </w:r>
      <w:proofErr w:type="gramEnd"/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only special procedural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provisions at an AGM are that a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quorum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must present as per our C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onstitution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</w:p>
    <w:p w:rsidR="00B4715E" w:rsidRPr="00EA225B" w:rsidRDefault="00EA225B" w:rsidP="00580E5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A225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t>After the AGM</w:t>
      </w:r>
      <w:r w:rsidRPr="00EA225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GB"/>
        </w:rPr>
        <w:br/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Documentation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proofErr w:type="gramStart"/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</w:t>
      </w:r>
      <w:proofErr w:type="gramEnd"/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M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inutes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should be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written up shortly after the meeting.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 Secretary should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notify Rotary of </w:t>
      </w:r>
      <w:r w:rsidR="00580E5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the resulting 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change of officers</w:t>
      </w:r>
      <w:r w:rsidR="00580E5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planned for the forthcoming year.</w:t>
      </w:r>
      <w:r w:rsidR="00DA54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Handover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  <w:t>Retiring office bearers must hand over the</w:t>
      </w:r>
      <w:r w:rsidR="00580E5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ir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operations to the new person, together with all documents, stamps, bank details, etc. Retiring officers should also give their successors briefings describing key processes and current priorities and challenges. </w:t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r w:rsidR="00B4715E" w:rsidRPr="00EA225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Raise awareness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br/>
      </w:r>
      <w:proofErr w:type="gramStart"/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In</w:t>
      </w:r>
      <w:proofErr w:type="gramEnd"/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some cases the AGM can be used to gain publicity for the </w:t>
      </w:r>
      <w:r w:rsidR="00686B6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Club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. For example </w:t>
      </w:r>
      <w:r w:rsidR="00686B6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if </w:t>
      </w:r>
      <w:r w:rsidR="00A74DF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 chose to h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ave a guest speaker or </w:t>
      </w:r>
      <w:r w:rsidR="00686B6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make 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an announcement that may be of more</w:t>
      </w:r>
      <w:r w:rsidR="00686B6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general interest than just to 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our own membership</w:t>
      </w:r>
      <w:r w:rsidR="00686B6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then we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could prepare and circulate a</w:t>
      </w:r>
      <w:r w:rsidR="00686B6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 appropriate</w:t>
      </w:r>
      <w:r w:rsidR="00B4715E" w:rsidRPr="00EA225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press release. </w:t>
      </w:r>
    </w:p>
    <w:p w:rsidR="00B4715E" w:rsidRPr="00EA225B" w:rsidRDefault="00B4715E" w:rsidP="00EA225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</w:p>
    <w:p w:rsidR="000E1154" w:rsidRDefault="000E1154"/>
    <w:sectPr w:rsidR="000E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743"/>
    <w:multiLevelType w:val="multilevel"/>
    <w:tmpl w:val="C03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E2757"/>
    <w:multiLevelType w:val="multilevel"/>
    <w:tmpl w:val="C03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120A0"/>
    <w:multiLevelType w:val="multilevel"/>
    <w:tmpl w:val="92AA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B53F0"/>
    <w:multiLevelType w:val="multilevel"/>
    <w:tmpl w:val="E2B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0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B"/>
    <w:rsid w:val="000E1154"/>
    <w:rsid w:val="002500D0"/>
    <w:rsid w:val="004D4A2A"/>
    <w:rsid w:val="00580E56"/>
    <w:rsid w:val="00686B68"/>
    <w:rsid w:val="006D1AB2"/>
    <w:rsid w:val="00A74DF0"/>
    <w:rsid w:val="00B4715E"/>
    <w:rsid w:val="00DA545B"/>
    <w:rsid w:val="00DD5807"/>
    <w:rsid w:val="00EA225B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2015-02-03T11:31:00Z</dcterms:created>
  <dcterms:modified xsi:type="dcterms:W3CDTF">2015-02-03T11:31:00Z</dcterms:modified>
</cp:coreProperties>
</file>